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4D7670" w:rsidRDefault="004D7670">
            <w:pPr>
              <w:jc w:val="center"/>
              <w:rPr>
                <w:sz w:val="16"/>
              </w:rPr>
            </w:pPr>
          </w:p>
          <w:p w:rsidR="001D7C14" w:rsidRDefault="004D7670">
            <w:pPr>
              <w:jc w:val="center"/>
              <w:rPr>
                <w:sz w:val="18"/>
              </w:rPr>
            </w:pPr>
            <w:r>
              <w:rPr>
                <w:sz w:val="16"/>
              </w:rPr>
              <w:t>25.09.2015 № ИХ.24-3374/15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642C7C" w:rsidRPr="00642C7C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642C7C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642C7C" w:rsidRPr="00730F8E" w:rsidRDefault="00642C7C" w:rsidP="00642C7C">
            <w:pPr>
              <w:rPr>
                <w:rFonts w:ascii="Times New Roman CYR" w:hAnsi="Times New Roman CYR"/>
              </w:rPr>
            </w:pPr>
            <w:r w:rsidRPr="00730F8E">
              <w:rPr>
                <w:rFonts w:ascii="Times New Roman CYR" w:hAnsi="Times New Roman CYR"/>
              </w:rPr>
              <w:t>Руководителям</w:t>
            </w:r>
          </w:p>
          <w:p w:rsidR="00642C7C" w:rsidRDefault="00642C7C" w:rsidP="00642C7C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муниципальных </w:t>
            </w:r>
            <w:r w:rsidRPr="00730F8E">
              <w:rPr>
                <w:rFonts w:ascii="Times New Roman CYR" w:hAnsi="Times New Roman CYR"/>
              </w:rPr>
              <w:t>органов</w:t>
            </w:r>
          </w:p>
          <w:p w:rsidR="00642C7C" w:rsidRPr="00730F8E" w:rsidRDefault="00642C7C" w:rsidP="00642C7C">
            <w:pPr>
              <w:rPr>
                <w:rFonts w:ascii="Times New Roman CYR" w:hAnsi="Times New Roman CYR"/>
              </w:rPr>
            </w:pPr>
            <w:r w:rsidRPr="00730F8E">
              <w:rPr>
                <w:rFonts w:ascii="Times New Roman CYR" w:hAnsi="Times New Roman CYR"/>
              </w:rPr>
              <w:t>управления образованием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453E0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="00D16D31"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642C7C">
              <w:rPr>
                <w:szCs w:val="24"/>
              </w:rPr>
              <w:t xml:space="preserve">О проведении паспортизации и </w:t>
            </w:r>
            <w:proofErr w:type="spellStart"/>
            <w:r w:rsidR="00642C7C">
              <w:rPr>
                <w:szCs w:val="24"/>
              </w:rPr>
              <w:t>перепаспортизации</w:t>
            </w:r>
            <w:proofErr w:type="spellEnd"/>
            <w:r w:rsidR="00642C7C">
              <w:rPr>
                <w:szCs w:val="24"/>
              </w:rPr>
              <w:t xml:space="preserve"> музеев образовательных организаций Ярославской области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642C7C" w:rsidRDefault="00642C7C" w:rsidP="00642C7C">
      <w:pPr>
        <w:jc w:val="center"/>
      </w:pPr>
      <w:r>
        <w:t>Уважаемые коллеги!</w:t>
      </w:r>
    </w:p>
    <w:p w:rsidR="00642C7C" w:rsidRDefault="00642C7C" w:rsidP="00642C7C">
      <w:pPr>
        <w:jc w:val="center"/>
      </w:pPr>
    </w:p>
    <w:p w:rsidR="00642C7C" w:rsidRDefault="00642C7C" w:rsidP="00642C7C">
      <w:pPr>
        <w:tabs>
          <w:tab w:val="left" w:pos="720"/>
        </w:tabs>
        <w:spacing w:line="276" w:lineRule="auto"/>
        <w:ind w:firstLine="709"/>
        <w:jc w:val="both"/>
      </w:pPr>
      <w:r>
        <w:t xml:space="preserve">В соответствии с поручением департамента образования Ярославской области </w:t>
      </w:r>
      <w:r w:rsidR="00172AA8" w:rsidRPr="00730F8E">
        <w:t>ГОУ ЯО Центр</w:t>
      </w:r>
      <w:r w:rsidR="00C73E95">
        <w:t>ом</w:t>
      </w:r>
      <w:r w:rsidR="00172AA8" w:rsidRPr="00730F8E">
        <w:t xml:space="preserve"> детского и юношеского туризма и экскурсий </w:t>
      </w:r>
      <w:r w:rsidR="00A771D3">
        <w:t xml:space="preserve">в 2014-2015 учебном году </w:t>
      </w:r>
      <w:r w:rsidR="00C73E95">
        <w:t xml:space="preserve">была проведена </w:t>
      </w:r>
      <w:r>
        <w:t xml:space="preserve">паспортизация и </w:t>
      </w:r>
      <w:proofErr w:type="spellStart"/>
      <w:r>
        <w:t>перепаспортизация</w:t>
      </w:r>
      <w:proofErr w:type="spellEnd"/>
      <w:r>
        <w:t xml:space="preserve"> музеев образовательных организаций области. Итоги проведенного мероприятия прилагаются.</w:t>
      </w:r>
    </w:p>
    <w:p w:rsidR="00642C7C" w:rsidRPr="00901971" w:rsidRDefault="00642C7C" w:rsidP="00642C7C">
      <w:pPr>
        <w:spacing w:line="276" w:lineRule="auto"/>
        <w:ind w:firstLine="709"/>
        <w:jc w:val="both"/>
      </w:pPr>
      <w:r>
        <w:t xml:space="preserve">Для проведения паспортизации и </w:t>
      </w:r>
      <w:proofErr w:type="spellStart"/>
      <w:r>
        <w:t>перепаспортизации</w:t>
      </w:r>
      <w:proofErr w:type="spellEnd"/>
      <w:r>
        <w:t xml:space="preserve"> музеев в 2015-2016 учебном году необходимо</w:t>
      </w:r>
      <w:r w:rsidRPr="00730F8E">
        <w:t xml:space="preserve"> </w:t>
      </w:r>
      <w:r>
        <w:t>подать заявку до 20</w:t>
      </w:r>
      <w:r w:rsidRPr="00730F8E">
        <w:t xml:space="preserve"> </w:t>
      </w:r>
      <w:r>
        <w:t>октября</w:t>
      </w:r>
      <w:r w:rsidRPr="00730F8E">
        <w:t xml:space="preserve"> </w:t>
      </w:r>
      <w:r>
        <w:t>т.г.</w:t>
      </w:r>
      <w:r w:rsidRPr="00730F8E">
        <w:t xml:space="preserve"> в ГОУ ЯО Центр детского и юношеского туризма и экскурсий (</w:t>
      </w:r>
      <w:smartTag w:uri="urn:schemas-microsoft-com:office:smarttags" w:element="metricconverter">
        <w:smartTagPr>
          <w:attr w:name="ProductID" w:val="150003, г"/>
        </w:smartTagPr>
        <w:r w:rsidRPr="00730F8E">
          <w:t>150003</w:t>
        </w:r>
        <w:r>
          <w:t>,</w:t>
        </w:r>
        <w:r w:rsidRPr="00730F8E">
          <w:t xml:space="preserve"> г</w:t>
        </w:r>
      </w:smartTag>
      <w:r w:rsidRPr="00730F8E">
        <w:t>. Ярославль, Сквозной пер.</w:t>
      </w:r>
      <w:r>
        <w:t>,</w:t>
      </w:r>
      <w:r w:rsidRPr="00730F8E">
        <w:t xml:space="preserve"> </w:t>
      </w:r>
      <w:r>
        <w:t>д.</w:t>
      </w:r>
      <w:r w:rsidRPr="00730F8E">
        <w:t xml:space="preserve">5а, учебно-методический и краеведческий отдел; тел./факс 24-07-69, 24-30-89, </w:t>
      </w:r>
      <w:r>
        <w:rPr>
          <w:lang w:val="en-US"/>
        </w:rPr>
        <w:t>e</w:t>
      </w:r>
      <w:r w:rsidRPr="00901971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870971">
          <w:rPr>
            <w:rStyle w:val="a4"/>
            <w:lang w:val="en-US"/>
          </w:rPr>
          <w:t>untur</w:t>
        </w:r>
        <w:r w:rsidRPr="00901971">
          <w:rPr>
            <w:rStyle w:val="a4"/>
          </w:rPr>
          <w:t>@</w:t>
        </w:r>
        <w:r w:rsidRPr="00870971">
          <w:rPr>
            <w:rStyle w:val="a4"/>
            <w:lang w:val="en-US"/>
          </w:rPr>
          <w:t>edu</w:t>
        </w:r>
        <w:r w:rsidRPr="00901971">
          <w:rPr>
            <w:rStyle w:val="a4"/>
          </w:rPr>
          <w:t>.</w:t>
        </w:r>
        <w:r w:rsidRPr="00870971">
          <w:rPr>
            <w:rStyle w:val="a4"/>
            <w:lang w:val="en-US"/>
          </w:rPr>
          <w:t>yar</w:t>
        </w:r>
        <w:r w:rsidRPr="00901971">
          <w:rPr>
            <w:rStyle w:val="a4"/>
          </w:rPr>
          <w:t>.</w:t>
        </w:r>
        <w:r w:rsidRPr="00870971">
          <w:rPr>
            <w:rStyle w:val="a4"/>
            <w:lang w:val="en-US"/>
          </w:rPr>
          <w:t>ru</w:t>
        </w:r>
      </w:hyperlink>
      <w:r w:rsidRPr="00901971">
        <w:t xml:space="preserve"> </w:t>
      </w:r>
      <w:r w:rsidRPr="00730F8E">
        <w:t>Вороновой Елене Витальевне)</w:t>
      </w:r>
      <w:r>
        <w:t>.</w:t>
      </w:r>
    </w:p>
    <w:p w:rsidR="00642C7C" w:rsidRDefault="00642C7C" w:rsidP="00642C7C">
      <w:pPr>
        <w:spacing w:line="276" w:lineRule="auto"/>
        <w:ind w:firstLine="720"/>
        <w:jc w:val="both"/>
      </w:pPr>
      <w:r>
        <w:t>С</w:t>
      </w:r>
      <w:r w:rsidRPr="00730F8E">
        <w:t xml:space="preserve"> </w:t>
      </w:r>
      <w:r>
        <w:t>01</w:t>
      </w:r>
      <w:r w:rsidRPr="00730F8E">
        <w:t xml:space="preserve"> </w:t>
      </w:r>
      <w:r>
        <w:t>ноября 2015 г. по 30 июня 2016 года в соответствии с заявками и утвержденным графиком в муниципальных районах и городских округах будут работать комиссии</w:t>
      </w:r>
      <w:r w:rsidRPr="00730F8E">
        <w:t xml:space="preserve"> по паспортизации и </w:t>
      </w:r>
      <w:proofErr w:type="spellStart"/>
      <w:r w:rsidRPr="00730F8E">
        <w:t>перепаспорти</w:t>
      </w:r>
      <w:r>
        <w:t>зации</w:t>
      </w:r>
      <w:proofErr w:type="spellEnd"/>
      <w:r>
        <w:t xml:space="preserve"> музеев (далее – Комиссии).</w:t>
      </w:r>
    </w:p>
    <w:p w:rsidR="00642C7C" w:rsidRDefault="00642C7C" w:rsidP="00642C7C">
      <w:pPr>
        <w:spacing w:line="276" w:lineRule="auto"/>
        <w:ind w:firstLine="720"/>
        <w:jc w:val="both"/>
      </w:pPr>
      <w:r>
        <w:t>Согласно письму Федерального центра детского и юношеского туризма и краеведения от 14.09.2012 года № 08-299 «Об электронной форме паспортизации школьных музеев»</w:t>
      </w:r>
      <w:r w:rsidRPr="00305121">
        <w:t xml:space="preserve"> </w:t>
      </w:r>
      <w:r>
        <w:t xml:space="preserve">руководители музеев образовательных учреждений представляют Комиссии в печатном и электронном виде следующие документы: </w:t>
      </w:r>
    </w:p>
    <w:p w:rsidR="00642C7C" w:rsidRDefault="00642C7C" w:rsidP="00642C7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 xml:space="preserve">учетную карточку; </w:t>
      </w:r>
    </w:p>
    <w:p w:rsidR="00642C7C" w:rsidRDefault="00642C7C" w:rsidP="00642C7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 xml:space="preserve">акт обследования музея; </w:t>
      </w:r>
    </w:p>
    <w:p w:rsidR="00642C7C" w:rsidRDefault="00642C7C" w:rsidP="00642C7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lastRenderedPageBreak/>
        <w:t xml:space="preserve">4 фотографии экспозиции (только в электронном виде, формат </w:t>
      </w:r>
      <w:r>
        <w:rPr>
          <w:lang w:val="en-US"/>
        </w:rPr>
        <w:t>JPEG</w:t>
      </w:r>
      <w:r>
        <w:t xml:space="preserve">, размер 640х480). </w:t>
      </w:r>
    </w:p>
    <w:p w:rsidR="00642C7C" w:rsidRPr="003E4861" w:rsidRDefault="00642C7C" w:rsidP="00642C7C">
      <w:pPr>
        <w:spacing w:line="276" w:lineRule="auto"/>
        <w:ind w:left="720"/>
        <w:jc w:val="both"/>
      </w:pPr>
      <w:r>
        <w:t xml:space="preserve">Формы документов размещены на сайте ГОУ ЯО </w:t>
      </w:r>
      <w:proofErr w:type="spellStart"/>
      <w:r>
        <w:t>ЦДЮТурЭк</w:t>
      </w:r>
      <w:proofErr w:type="spellEnd"/>
      <w:r>
        <w:t xml:space="preserve"> </w:t>
      </w:r>
      <w:r w:rsidRPr="0090635E">
        <w:t>(</w:t>
      </w:r>
      <w:proofErr w:type="spellStart"/>
      <w:r>
        <w:rPr>
          <w:lang w:val="en-US"/>
        </w:rPr>
        <w:t>htt</w:t>
      </w:r>
      <w:proofErr w:type="spellEnd"/>
      <w:r>
        <w:t>//</w:t>
      </w:r>
      <w:proofErr w:type="spellStart"/>
      <w:r>
        <w:rPr>
          <w:lang w:val="en-US"/>
        </w:rPr>
        <w:t>turist</w:t>
      </w:r>
      <w:proofErr w:type="spellEnd"/>
      <w:r w:rsidRPr="005C6407">
        <w:t>.</w:t>
      </w:r>
      <w:proofErr w:type="spellStart"/>
      <w:r>
        <w:rPr>
          <w:lang w:val="en-US"/>
        </w:rPr>
        <w:t>edu</w:t>
      </w:r>
      <w:proofErr w:type="spellEnd"/>
      <w:r w:rsidRPr="003E4861">
        <w:t>.</w:t>
      </w:r>
      <w:proofErr w:type="spellStart"/>
      <w:r>
        <w:rPr>
          <w:lang w:val="en-US"/>
        </w:rPr>
        <w:t>yar</w:t>
      </w:r>
      <w:proofErr w:type="spellEnd"/>
      <w:r w:rsidRPr="003E4861">
        <w:t>.</w:t>
      </w:r>
      <w:proofErr w:type="spellStart"/>
      <w:r>
        <w:rPr>
          <w:lang w:val="en-US"/>
        </w:rPr>
        <w:t>ru</w:t>
      </w:r>
      <w:proofErr w:type="spellEnd"/>
      <w:r w:rsidRPr="0090635E">
        <w:t>)</w:t>
      </w:r>
      <w:r>
        <w:t>.</w:t>
      </w:r>
    </w:p>
    <w:p w:rsidR="00642C7C" w:rsidRPr="00730F8E" w:rsidRDefault="00642C7C" w:rsidP="00642C7C">
      <w:pPr>
        <w:spacing w:line="276" w:lineRule="auto"/>
        <w:ind w:firstLine="720"/>
        <w:jc w:val="both"/>
      </w:pPr>
      <w:r>
        <w:t>По результатам работы члены К</w:t>
      </w:r>
      <w:r w:rsidRPr="00730F8E">
        <w:t>омис</w:t>
      </w:r>
      <w:r>
        <w:t>сии подписывают акт обследования музея и даю</w:t>
      </w:r>
      <w:r w:rsidRPr="00730F8E">
        <w:t xml:space="preserve">т заключение о </w:t>
      </w:r>
      <w:r>
        <w:t xml:space="preserve">возможности </w:t>
      </w:r>
      <w:r w:rsidRPr="00730F8E">
        <w:t>присвое</w:t>
      </w:r>
      <w:r>
        <w:t>ния</w:t>
      </w:r>
      <w:r w:rsidRPr="00730F8E">
        <w:t xml:space="preserve"> звания «</w:t>
      </w:r>
      <w:r>
        <w:t>М</w:t>
      </w:r>
      <w:r w:rsidRPr="00730F8E">
        <w:t>узей</w:t>
      </w:r>
      <w:r>
        <w:t xml:space="preserve"> образовательной организации</w:t>
      </w:r>
      <w:r w:rsidRPr="00730F8E">
        <w:t xml:space="preserve">». </w:t>
      </w:r>
    </w:p>
    <w:p w:rsidR="00642C7C" w:rsidRDefault="00642C7C" w:rsidP="00642C7C">
      <w:pPr>
        <w:spacing w:line="276" w:lineRule="auto"/>
        <w:jc w:val="both"/>
      </w:pPr>
      <w:r w:rsidRPr="00730F8E">
        <w:tab/>
      </w:r>
      <w:r>
        <w:t>На основании представленных документов звание</w:t>
      </w:r>
      <w:r w:rsidRPr="00730F8E">
        <w:t xml:space="preserve"> «</w:t>
      </w:r>
      <w:r>
        <w:t>М</w:t>
      </w:r>
      <w:r w:rsidRPr="00730F8E">
        <w:t>узей</w:t>
      </w:r>
      <w:r>
        <w:t xml:space="preserve"> образовательной организации</w:t>
      </w:r>
      <w:r w:rsidRPr="00730F8E">
        <w:t>»</w:t>
      </w:r>
      <w:r>
        <w:t xml:space="preserve"> присваивает Федеральное государственное бюджетное образовательное учреждение дополнительного образования детей </w:t>
      </w:r>
      <w:r w:rsidRPr="00730F8E">
        <w:t xml:space="preserve">Федеральный центр детского и юношеского туризма и краеведения. </w:t>
      </w:r>
    </w:p>
    <w:p w:rsidR="00642C7C" w:rsidRPr="005951BF" w:rsidRDefault="00642C7C" w:rsidP="00642C7C">
      <w:pPr>
        <w:spacing w:line="276" w:lineRule="auto"/>
        <w:ind w:firstLine="709"/>
        <w:jc w:val="both"/>
      </w:pPr>
    </w:p>
    <w:p w:rsidR="00642C7C" w:rsidRDefault="00642C7C" w:rsidP="00642C7C">
      <w:pPr>
        <w:tabs>
          <w:tab w:val="left" w:pos="720"/>
        </w:tabs>
        <w:spacing w:line="276" w:lineRule="auto"/>
        <w:jc w:val="both"/>
      </w:pPr>
      <w:r>
        <w:t>Приложение: на 2 л. в 1 экз.</w:t>
      </w:r>
    </w:p>
    <w:p w:rsidR="00642C7C" w:rsidRDefault="00642C7C" w:rsidP="00642C7C">
      <w:pPr>
        <w:tabs>
          <w:tab w:val="left" w:pos="720"/>
        </w:tabs>
        <w:spacing w:line="276" w:lineRule="auto"/>
        <w:jc w:val="both"/>
      </w:pPr>
    </w:p>
    <w:p w:rsidR="00642C7C" w:rsidRDefault="00642C7C" w:rsidP="00642C7C">
      <w:pPr>
        <w:tabs>
          <w:tab w:val="left" w:pos="720"/>
        </w:tabs>
        <w:jc w:val="both"/>
      </w:pPr>
    </w:p>
    <w:p w:rsidR="00642C7C" w:rsidRDefault="00642C7C" w:rsidP="00642C7C">
      <w:pPr>
        <w:tabs>
          <w:tab w:val="left" w:pos="720"/>
        </w:tabs>
        <w:spacing w:line="36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44"/>
        <w:gridCol w:w="4554"/>
      </w:tblGrid>
      <w:tr w:rsidR="005507A1" w:rsidTr="00933719">
        <w:trPr>
          <w:trHeight w:val="399"/>
        </w:trPr>
        <w:tc>
          <w:tcPr>
            <w:tcW w:w="4744" w:type="dxa"/>
          </w:tcPr>
          <w:p w:rsidR="005507A1" w:rsidRDefault="00453E01" w:rsidP="0032234F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642C7C" w:rsidRPr="00642C7C">
                <w:rPr>
                  <w:szCs w:val="28"/>
                </w:rPr>
                <w:t>Заместитель директора</w:t>
              </w:r>
              <w:r w:rsidR="00642C7C">
                <w:t xml:space="preserve"> департамента</w:t>
              </w:r>
            </w:fldSimple>
          </w:p>
          <w:p w:rsidR="005507A1" w:rsidRDefault="005507A1" w:rsidP="005507A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554" w:type="dxa"/>
            <w:vAlign w:val="bottom"/>
          </w:tcPr>
          <w:p w:rsidR="005507A1" w:rsidRPr="00E67C4D" w:rsidRDefault="00453E01" w:rsidP="003F6ACD">
            <w:pPr>
              <w:ind w:left="452"/>
              <w:jc w:val="right"/>
              <w:rPr>
                <w:szCs w:val="28"/>
              </w:rPr>
            </w:pPr>
            <w:fldSimple w:instr=" DOCPROPERTY &quot;Р*Подписант...*ИОФамилия&quot; \* MERGEFORMAT ">
              <w:r w:rsidR="00642C7C">
                <w:rPr>
                  <w:szCs w:val="28"/>
                </w:rPr>
                <w:t>С.В. Астафьева</w:t>
              </w:r>
            </w:fldSimple>
          </w:p>
          <w:p w:rsidR="005507A1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933719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Карева Марина Викторовна</w:t>
      </w:r>
    </w:p>
    <w:p w:rsidR="005936EB" w:rsidRDefault="00453E01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E25382" w:rsidRPr="00E25382">
          <w:rPr>
            <w:sz w:val="24"/>
            <w:szCs w:val="24"/>
            <w:lang w:val="en-US"/>
          </w:rPr>
          <w:t>40-08-62</w:t>
        </w:r>
      </w:fldSimple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565617">
      <w:pPr>
        <w:jc w:val="both"/>
        <w:rPr>
          <w:sz w:val="24"/>
          <w:szCs w:val="24"/>
        </w:rPr>
      </w:pPr>
    </w:p>
    <w:p w:rsidR="00933719" w:rsidRDefault="00933719" w:rsidP="00933719">
      <w:pPr>
        <w:ind w:firstLine="6120"/>
        <w:jc w:val="right"/>
      </w:pPr>
      <w:r>
        <w:lastRenderedPageBreak/>
        <w:t xml:space="preserve">Приложение </w:t>
      </w:r>
    </w:p>
    <w:p w:rsidR="00933719" w:rsidRDefault="00933719" w:rsidP="00933719"/>
    <w:p w:rsidR="00933719" w:rsidRDefault="00933719" w:rsidP="00933719">
      <w:pPr>
        <w:jc w:val="both"/>
      </w:pPr>
      <w:r>
        <w:tab/>
        <w:t xml:space="preserve">В 2014-2015 учебном году </w:t>
      </w:r>
      <w:proofErr w:type="spellStart"/>
      <w:r>
        <w:t>перепаспортизацию</w:t>
      </w:r>
      <w:proofErr w:type="spellEnd"/>
      <w:r>
        <w:t xml:space="preserve"> прошли и получили заключение о подтверждении звания «Музей образовательной организации» следующие музеи: </w:t>
      </w:r>
    </w:p>
    <w:p w:rsidR="00933719" w:rsidRDefault="00933719" w:rsidP="009337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3404"/>
        <w:gridCol w:w="3146"/>
      </w:tblGrid>
      <w:tr w:rsidR="00933719" w:rsidRPr="00674522" w:rsidTr="00617C59">
        <w:tc>
          <w:tcPr>
            <w:tcW w:w="2988" w:type="dxa"/>
          </w:tcPr>
          <w:p w:rsidR="00933719" w:rsidRDefault="00933719" w:rsidP="00617C59">
            <w:pPr>
              <w:jc w:val="center"/>
            </w:pPr>
            <w:r w:rsidRPr="00674522">
              <w:t xml:space="preserve">Муниципальное </w:t>
            </w:r>
          </w:p>
          <w:p w:rsidR="00933719" w:rsidRPr="00674522" w:rsidRDefault="00933719" w:rsidP="00617C59">
            <w:pPr>
              <w:jc w:val="center"/>
            </w:pPr>
            <w:r w:rsidRPr="00674522">
              <w:t>образование</w:t>
            </w:r>
          </w:p>
        </w:tc>
        <w:tc>
          <w:tcPr>
            <w:tcW w:w="3420" w:type="dxa"/>
          </w:tcPr>
          <w:p w:rsidR="00933719" w:rsidRDefault="00933719" w:rsidP="00617C59">
            <w:pPr>
              <w:jc w:val="center"/>
            </w:pPr>
            <w:r w:rsidRPr="00674522">
              <w:t xml:space="preserve">Образовательное </w:t>
            </w:r>
          </w:p>
          <w:p w:rsidR="00933719" w:rsidRPr="00674522" w:rsidRDefault="00933719" w:rsidP="00617C59">
            <w:pPr>
              <w:jc w:val="center"/>
            </w:pPr>
            <w:r w:rsidRPr="00674522">
              <w:t>учреждение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center"/>
            </w:pPr>
            <w:r w:rsidRPr="00674522">
              <w:t>Название музея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roofErr w:type="spellStart"/>
            <w:r>
              <w:t>Любимский</w:t>
            </w:r>
            <w:proofErr w:type="spellEnd"/>
            <w:r>
              <w:t xml:space="preserve">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 xml:space="preserve">МОУ </w:t>
            </w:r>
            <w:proofErr w:type="spellStart"/>
            <w:r>
              <w:t>Бармановская</w:t>
            </w:r>
            <w:proofErr w:type="spellEnd"/>
            <w:r>
              <w:t xml:space="preserve"> ООШ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«Школьный краеведческий музей»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Пошехонский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 xml:space="preserve">МОУ </w:t>
            </w:r>
            <w:proofErr w:type="spellStart"/>
            <w:r>
              <w:t>Вощиковская</w:t>
            </w:r>
            <w:proofErr w:type="spellEnd"/>
            <w:r>
              <w:t xml:space="preserve"> ООШ им. А.И. Королева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«Дом-музей братье Королевых»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Ростовский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 xml:space="preserve">МОУ </w:t>
            </w:r>
            <w:proofErr w:type="spellStart"/>
            <w:r>
              <w:t>Угодичская</w:t>
            </w:r>
            <w:proofErr w:type="spellEnd"/>
            <w:r>
              <w:t xml:space="preserve"> ООШ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«Родник»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Ростовский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Васильковская ООШ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«Этнографический музей»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Ростовский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Васильковская ООШ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«Литературный музей-гостиная им.Н.А. Некрасова»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roofErr w:type="spellStart"/>
            <w:r>
              <w:t>Тутаевский</w:t>
            </w:r>
            <w:proofErr w:type="spellEnd"/>
            <w:r>
              <w:t xml:space="preserve">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лицей №1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 xml:space="preserve">«Краеведческий музей им. А.Е. </w:t>
            </w:r>
            <w:proofErr w:type="spellStart"/>
            <w:r>
              <w:t>Сыроежина</w:t>
            </w:r>
            <w:proofErr w:type="spellEnd"/>
            <w:r>
              <w:t>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roofErr w:type="spellStart"/>
            <w:r>
              <w:t>Тутаевский</w:t>
            </w:r>
            <w:proofErr w:type="spellEnd"/>
            <w:r>
              <w:t xml:space="preserve">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Павловская ООШ им. А.К. Васильева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«Русская изба»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Ярославский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«Средняя школа поселка Ярославка»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«Историко-краеведческий музей»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Ярославский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«Курбская средняя школа»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села Курба»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СОШ №14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«Ярославская старина»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СОШ №33 им.К.Маркса с углубленным изучением математики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школы»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B4159E" w:rsidRDefault="00933719" w:rsidP="00617C59">
            <w:r w:rsidRPr="00B4159E"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СОШ №68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Фрунзенского района»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 w:rsidRPr="00B4159E"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СОШ №74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«Космос»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 w:rsidRPr="00B4159E"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СОШ № 83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Лошадки»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 w:rsidRPr="00B4159E"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ОСОШ №97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 xml:space="preserve">«Музей истории школы и станции </w:t>
            </w:r>
            <w:proofErr w:type="spellStart"/>
            <w:r>
              <w:t>Урочь</w:t>
            </w:r>
            <w:proofErr w:type="spellEnd"/>
            <w:r>
              <w:t>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 w:rsidRPr="00B4159E">
              <w:t>г.Ярославль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МОУ ДОД Городская станция юных натуралистов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природы»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 xml:space="preserve">ГОУ ЯО </w:t>
            </w:r>
            <w:proofErr w:type="gramStart"/>
            <w:r>
              <w:t>С(</w:t>
            </w:r>
            <w:proofErr w:type="gramEnd"/>
            <w:r>
              <w:t>К)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Общеобразовательная школа №45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«Родники»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ГОУ НПО ЯО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ПУ № 14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«Горница»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Default="00933719" w:rsidP="00617C59">
            <w:r>
              <w:lastRenderedPageBreak/>
              <w:t>ГОУ НПО ЯО</w:t>
            </w:r>
          </w:p>
        </w:tc>
        <w:tc>
          <w:tcPr>
            <w:tcW w:w="3420" w:type="dxa"/>
          </w:tcPr>
          <w:p w:rsidR="00933719" w:rsidRDefault="00933719" w:rsidP="00617C59">
            <w:r>
              <w:t>ПУ № 6</w:t>
            </w:r>
          </w:p>
        </w:tc>
        <w:tc>
          <w:tcPr>
            <w:tcW w:w="3163" w:type="dxa"/>
          </w:tcPr>
          <w:p w:rsidR="00933719" w:rsidRDefault="00933719" w:rsidP="00617C59">
            <w:r>
              <w:t>«Музей Боевой и Трудовой Славы»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Default="00933719" w:rsidP="00617C59">
            <w:r>
              <w:t>ГОУ НПО ЯО</w:t>
            </w:r>
          </w:p>
        </w:tc>
        <w:tc>
          <w:tcPr>
            <w:tcW w:w="3420" w:type="dxa"/>
          </w:tcPr>
          <w:p w:rsidR="00933719" w:rsidRDefault="00933719" w:rsidP="00617C59">
            <w:proofErr w:type="gramStart"/>
            <w:r>
              <w:t>ПЛ</w:t>
            </w:r>
            <w:proofErr w:type="gramEnd"/>
            <w:r>
              <w:t xml:space="preserve"> № 5</w:t>
            </w:r>
          </w:p>
        </w:tc>
        <w:tc>
          <w:tcPr>
            <w:tcW w:w="3163" w:type="dxa"/>
          </w:tcPr>
          <w:p w:rsidR="00933719" w:rsidRDefault="00933719" w:rsidP="00617C59">
            <w:r>
              <w:t xml:space="preserve">«Музей Боевой и Трудовой Славы им. Героя Советского Союза К.П. </w:t>
            </w:r>
            <w:proofErr w:type="spellStart"/>
            <w:r>
              <w:t>Тулупова</w:t>
            </w:r>
            <w:proofErr w:type="spellEnd"/>
            <w:r>
              <w:t>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ГПОУ ЯО</w:t>
            </w:r>
          </w:p>
        </w:tc>
        <w:tc>
          <w:tcPr>
            <w:tcW w:w="3420" w:type="dxa"/>
          </w:tcPr>
          <w:p w:rsidR="00933719" w:rsidRPr="00674522" w:rsidRDefault="00933719" w:rsidP="00617C59">
            <w:proofErr w:type="spellStart"/>
            <w:r>
              <w:t>Семибратовский</w:t>
            </w:r>
            <w:proofErr w:type="spellEnd"/>
            <w:r>
              <w:t xml:space="preserve"> политехнический техникум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Музей боевой славы «Солдат на войне»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ГПОУ ЯО</w:t>
            </w:r>
          </w:p>
        </w:tc>
        <w:tc>
          <w:tcPr>
            <w:tcW w:w="3420" w:type="dxa"/>
          </w:tcPr>
          <w:p w:rsidR="00933719" w:rsidRPr="00674522" w:rsidRDefault="00933719" w:rsidP="00617C59">
            <w:proofErr w:type="spellStart"/>
            <w:r>
              <w:t>Рыбинский</w:t>
            </w:r>
            <w:proofErr w:type="spellEnd"/>
            <w:r>
              <w:t xml:space="preserve"> промышленно-экономический </w:t>
            </w:r>
            <w:proofErr w:type="spellStart"/>
            <w:r>
              <w:t>кколледж</w:t>
            </w:r>
            <w:proofErr w:type="spellEnd"/>
          </w:p>
        </w:tc>
        <w:tc>
          <w:tcPr>
            <w:tcW w:w="3163" w:type="dxa"/>
          </w:tcPr>
          <w:p w:rsidR="00933719" w:rsidRPr="00674522" w:rsidRDefault="00933719" w:rsidP="00617C59">
            <w:r>
              <w:t xml:space="preserve">Музей «История лицея» им. Героя Социалистического Труда А.А. Герасимова 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ГОУ СПО ЯО</w:t>
            </w:r>
          </w:p>
        </w:tc>
        <w:tc>
          <w:tcPr>
            <w:tcW w:w="3420" w:type="dxa"/>
          </w:tcPr>
          <w:p w:rsidR="00933719" w:rsidRPr="00674522" w:rsidRDefault="00933719" w:rsidP="00617C59">
            <w:proofErr w:type="spellStart"/>
            <w:r>
              <w:t>Угличский</w:t>
            </w:r>
            <w:proofErr w:type="spellEnd"/>
            <w:r>
              <w:t xml:space="preserve"> индустриально-педагогический колледж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 xml:space="preserve">«Музей истории </w:t>
            </w:r>
            <w:proofErr w:type="spellStart"/>
            <w:r>
              <w:t>Угличского</w:t>
            </w:r>
            <w:proofErr w:type="spellEnd"/>
            <w:r>
              <w:t xml:space="preserve"> индустриально-педагогического колледжа»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ФГБОУ ВПО РГАТУ им.П.А. Соловьева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Авиационный колледж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колледжа»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r>
              <w:t>ФГБОУ ВО МГАВТ</w:t>
            </w:r>
          </w:p>
        </w:tc>
        <w:tc>
          <w:tcPr>
            <w:tcW w:w="3420" w:type="dxa"/>
          </w:tcPr>
          <w:p w:rsidR="00933719" w:rsidRPr="00674522" w:rsidRDefault="00933719" w:rsidP="00617C59">
            <w:r>
              <w:t>Рыбинский филиал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Рыбинского филиала Московской Государственной академии водного транспорта»</w:t>
            </w:r>
          </w:p>
        </w:tc>
      </w:tr>
    </w:tbl>
    <w:p w:rsidR="00933719" w:rsidRDefault="00933719" w:rsidP="00933719"/>
    <w:p w:rsidR="00933719" w:rsidRDefault="00933719" w:rsidP="00933719">
      <w:pPr>
        <w:jc w:val="both"/>
      </w:pPr>
      <w:r>
        <w:t xml:space="preserve">Присвоено звание «Музей образовательной организации (школьный музей)» музеям следующих образовательных организаций: </w:t>
      </w:r>
    </w:p>
    <w:p w:rsidR="00933719" w:rsidRDefault="00933719" w:rsidP="009337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401"/>
        <w:gridCol w:w="3144"/>
      </w:tblGrid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center"/>
            </w:pPr>
            <w:r w:rsidRPr="00674522">
              <w:t>Муниципальное образование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center"/>
            </w:pPr>
            <w:r w:rsidRPr="00674522">
              <w:t>Образовательное учреждение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center"/>
            </w:pPr>
            <w:r w:rsidRPr="00674522">
              <w:t>Название музея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both"/>
            </w:pPr>
            <w:proofErr w:type="spellStart"/>
            <w:r>
              <w:t>Гаврилов-Ямский</w:t>
            </w:r>
            <w:proofErr w:type="spellEnd"/>
            <w:r>
              <w:t xml:space="preserve"> МР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both"/>
            </w:pPr>
            <w:r>
              <w:t>МБОУ Ильинская ООШ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both"/>
            </w:pPr>
            <w:r>
              <w:t>«Ильинская сторонка»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both"/>
            </w:pPr>
            <w:r>
              <w:t>Некоузский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both"/>
            </w:pPr>
            <w:r>
              <w:t xml:space="preserve">МОУ Некоузская СОШ 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both"/>
            </w:pPr>
            <w:r>
              <w:t>«Школьный музей»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both"/>
            </w:pPr>
            <w:r>
              <w:t>Ярославский МР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both"/>
            </w:pPr>
            <w:r>
              <w:t>МОУ «</w:t>
            </w:r>
            <w:proofErr w:type="spellStart"/>
            <w:r>
              <w:t>Козьмодемьянская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3163" w:type="dxa"/>
          </w:tcPr>
          <w:p w:rsidR="00933719" w:rsidRPr="00674522" w:rsidRDefault="00933719" w:rsidP="00617C59">
            <w:r>
              <w:t>«Музей истории поселка Козьмодемьянск»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both"/>
            </w:pPr>
            <w:r>
              <w:t>ГОУ СПО ЯО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both"/>
            </w:pPr>
            <w:r>
              <w:t>Рыбинский полиграфический колледж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both"/>
            </w:pPr>
            <w:r>
              <w:t>Музей «</w:t>
            </w:r>
            <w:proofErr w:type="spellStart"/>
            <w:r>
              <w:t>ПОЛИГРАФиЯ</w:t>
            </w:r>
            <w:proofErr w:type="spellEnd"/>
            <w:r>
              <w:t>»</w:t>
            </w:r>
          </w:p>
        </w:tc>
      </w:tr>
      <w:tr w:rsidR="00933719" w:rsidRPr="00674522" w:rsidTr="00617C59">
        <w:tc>
          <w:tcPr>
            <w:tcW w:w="2988" w:type="dxa"/>
          </w:tcPr>
          <w:p w:rsidR="00933719" w:rsidRPr="00674522" w:rsidRDefault="00933719" w:rsidP="00617C59">
            <w:pPr>
              <w:jc w:val="both"/>
            </w:pPr>
            <w:r>
              <w:t>ГПОУ ЯО</w:t>
            </w:r>
          </w:p>
        </w:tc>
        <w:tc>
          <w:tcPr>
            <w:tcW w:w="3420" w:type="dxa"/>
          </w:tcPr>
          <w:p w:rsidR="00933719" w:rsidRPr="00674522" w:rsidRDefault="00933719" w:rsidP="00617C59">
            <w:pPr>
              <w:jc w:val="both"/>
            </w:pPr>
            <w:r>
              <w:t>Ярославский торгово-экономический колледж</w:t>
            </w:r>
          </w:p>
        </w:tc>
        <w:tc>
          <w:tcPr>
            <w:tcW w:w="3163" w:type="dxa"/>
          </w:tcPr>
          <w:p w:rsidR="00933719" w:rsidRPr="00674522" w:rsidRDefault="00933719" w:rsidP="00617C59">
            <w:pPr>
              <w:jc w:val="both"/>
            </w:pPr>
            <w:r>
              <w:t xml:space="preserve">«История </w:t>
            </w:r>
            <w:proofErr w:type="gramStart"/>
            <w:r>
              <w:t>коммерческого</w:t>
            </w:r>
            <w:proofErr w:type="gramEnd"/>
            <w:r>
              <w:t xml:space="preserve"> образования в Ярославле»</w:t>
            </w:r>
          </w:p>
        </w:tc>
      </w:tr>
    </w:tbl>
    <w:p w:rsidR="00933719" w:rsidRPr="00933719" w:rsidRDefault="00933719" w:rsidP="00565617">
      <w:pPr>
        <w:jc w:val="both"/>
        <w:rPr>
          <w:sz w:val="24"/>
          <w:szCs w:val="24"/>
        </w:rPr>
      </w:pPr>
    </w:p>
    <w:sectPr w:rsidR="00933719" w:rsidRPr="00933719" w:rsidSect="008C78F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85" w:rsidRDefault="00736985">
      <w:r>
        <w:separator/>
      </w:r>
    </w:p>
  </w:endnote>
  <w:endnote w:type="continuationSeparator" w:id="0">
    <w:p w:rsidR="00736985" w:rsidRDefault="0073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453E01" w:rsidP="00352147">
    <w:pPr>
      <w:pStyle w:val="a8"/>
      <w:rPr>
        <w:sz w:val="16"/>
        <w:lang w:val="en-US"/>
      </w:rPr>
    </w:pPr>
    <w:fldSimple w:instr=" DOCPROPERTY &quot;ИД&quot; \* MERGEFORMAT ">
      <w:r w:rsidR="00642C7C" w:rsidRPr="00642C7C">
        <w:rPr>
          <w:sz w:val="16"/>
        </w:rPr>
        <w:t>5067982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C73E95" w:rsidRPr="00C73E95">
        <w:rPr>
          <w:sz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453E01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642C7C" w:rsidRPr="00642C7C">
        <w:rPr>
          <w:sz w:val="18"/>
          <w:szCs w:val="18"/>
        </w:rPr>
        <w:t>5067982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C73E95" w:rsidRPr="00C73E95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85" w:rsidRDefault="00736985">
      <w:r>
        <w:separator/>
      </w:r>
    </w:p>
  </w:footnote>
  <w:footnote w:type="continuationSeparator" w:id="0">
    <w:p w:rsidR="00736985" w:rsidRDefault="0073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53E01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53E01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4D7670">
      <w:rPr>
        <w:rStyle w:val="a6"/>
        <w:noProof/>
        <w:sz w:val="24"/>
      </w:rPr>
      <w:t>5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218"/>
    <w:multiLevelType w:val="hybridMultilevel"/>
    <w:tmpl w:val="058C1DC0"/>
    <w:lvl w:ilvl="0" w:tplc="E9306C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25D4"/>
    <w:rsid w:val="000547C3"/>
    <w:rsid w:val="00057B1B"/>
    <w:rsid w:val="000663B2"/>
    <w:rsid w:val="00082BA2"/>
    <w:rsid w:val="00095DA7"/>
    <w:rsid w:val="000C4C30"/>
    <w:rsid w:val="000E3A35"/>
    <w:rsid w:val="000E3D8C"/>
    <w:rsid w:val="00102136"/>
    <w:rsid w:val="001161FD"/>
    <w:rsid w:val="00130B0F"/>
    <w:rsid w:val="00134977"/>
    <w:rsid w:val="001412D6"/>
    <w:rsid w:val="00143CA1"/>
    <w:rsid w:val="00143E74"/>
    <w:rsid w:val="00166D24"/>
    <w:rsid w:val="00172AA8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1181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3E01"/>
    <w:rsid w:val="0045667C"/>
    <w:rsid w:val="00456E9A"/>
    <w:rsid w:val="00484214"/>
    <w:rsid w:val="00484844"/>
    <w:rsid w:val="004849D2"/>
    <w:rsid w:val="00495A7F"/>
    <w:rsid w:val="004A0D47"/>
    <w:rsid w:val="004B513D"/>
    <w:rsid w:val="004D7670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2C7C"/>
    <w:rsid w:val="00643CED"/>
    <w:rsid w:val="0067235C"/>
    <w:rsid w:val="0069635A"/>
    <w:rsid w:val="006A0365"/>
    <w:rsid w:val="006C3294"/>
    <w:rsid w:val="006E2583"/>
    <w:rsid w:val="00710083"/>
    <w:rsid w:val="00725CE4"/>
    <w:rsid w:val="00736985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87C"/>
    <w:rsid w:val="00910985"/>
    <w:rsid w:val="0091505A"/>
    <w:rsid w:val="00923AD6"/>
    <w:rsid w:val="00933719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09D8"/>
    <w:rsid w:val="00A3171A"/>
    <w:rsid w:val="00A32343"/>
    <w:rsid w:val="00A32EDE"/>
    <w:rsid w:val="00A33B5F"/>
    <w:rsid w:val="00A42605"/>
    <w:rsid w:val="00A55D70"/>
    <w:rsid w:val="00A7501C"/>
    <w:rsid w:val="00A771D3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73E95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25382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ur@edu.ya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18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fedorovanm</cp:lastModifiedBy>
  <cp:revision>23</cp:revision>
  <cp:lastPrinted>2011-06-07T12:47:00Z</cp:lastPrinted>
  <dcterms:created xsi:type="dcterms:W3CDTF">2011-06-14T07:36:00Z</dcterms:created>
  <dcterms:modified xsi:type="dcterms:W3CDTF">2015-09-25T11:47:00Z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40-08-62</vt:lpwstr>
  </property>
  <property fmtid="{D5CDD505-2E9C-101B-9397-08002B2CF9AE}" pid="7" name="Заголовок">
    <vt:lpwstr>О проведении паспортизации и перепаспортизации музеев образовательных организаций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Жаворонкова Лилия Викторовна</vt:lpwstr>
  </property>
  <property fmtid="{D5CDD505-2E9C-101B-9397-08002B2CF9AE}" pid="11" name="Номер версии">
    <vt:lpwstr>2</vt:lpwstr>
  </property>
  <property fmtid="{D5CDD505-2E9C-101B-9397-08002B2CF9AE}" pid="12" name="ИД">
    <vt:lpwstr>5067982</vt:lpwstr>
  </property>
</Properties>
</file>