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B3" w:rsidRDefault="004B64B3" w:rsidP="004B64B3">
      <w:pPr>
        <w:pStyle w:val="a3"/>
      </w:pPr>
      <w:bookmarkStart w:id="0" w:name="_GoBack"/>
      <w:bookmarkEnd w:id="0"/>
      <w:r>
        <w:rPr>
          <w:rStyle w:val="a5"/>
          <w:rFonts w:ascii="Tahoma" w:hAnsi="Tahoma" w:cs="Tahoma"/>
          <w:i/>
          <w:iCs/>
          <w:color w:val="555555"/>
          <w:sz w:val="21"/>
          <w:szCs w:val="21"/>
        </w:rPr>
        <w:t>Банк заданий по функциональной грамотности:</w:t>
      </w:r>
      <w:r>
        <w:rPr>
          <w:rFonts w:ascii="Tahoma" w:hAnsi="Tahoma" w:cs="Tahoma"/>
          <w:color w:val="555555"/>
          <w:sz w:val="21"/>
          <w:szCs w:val="21"/>
        </w:rPr>
        <w:t> </w:t>
      </w:r>
      <w:hyperlink r:id="rId5" w:history="1">
        <w:r>
          <w:rPr>
            <w:rStyle w:val="a6"/>
            <w:rFonts w:ascii="Tahoma" w:hAnsi="Tahoma" w:cs="Tahoma"/>
            <w:sz w:val="21"/>
            <w:szCs w:val="21"/>
          </w:rPr>
          <w:t>http://skiv.instrao.ru/bank-zadaniy/chitatelskaya-gramotnost/</w:t>
        </w:r>
      </w:hyperlink>
    </w:p>
    <w:p w:rsidR="004B64B3" w:rsidRDefault="004B64B3" w:rsidP="004B64B3">
      <w:pPr>
        <w:pStyle w:val="a3"/>
      </w:pPr>
      <w:r>
        <w:rPr>
          <w:rStyle w:val="a4"/>
          <w:rFonts w:ascii="Tahoma" w:hAnsi="Tahoma" w:cs="Tahoma"/>
          <w:b/>
          <w:bCs/>
          <w:color w:val="555555"/>
          <w:sz w:val="21"/>
          <w:szCs w:val="21"/>
        </w:rPr>
        <w:t>Читательская грамотность: </w:t>
      </w:r>
      <w:hyperlink r:id="rId6" w:history="1">
        <w:r>
          <w:rPr>
            <w:rStyle w:val="a6"/>
            <w:rFonts w:ascii="Tahoma" w:hAnsi="Tahoma" w:cs="Tahoma"/>
            <w:sz w:val="21"/>
            <w:szCs w:val="21"/>
          </w:rPr>
          <w:t>http://skiv.instrao.ru/bank-zadaniy/chitatelskaya-gramotnost/</w:t>
        </w:r>
      </w:hyperlink>
    </w:p>
    <w:p w:rsidR="004B64B3" w:rsidRDefault="004B64B3" w:rsidP="004B64B3">
      <w:pPr>
        <w:pStyle w:val="a3"/>
      </w:pPr>
      <w:r>
        <w:rPr>
          <w:rStyle w:val="a5"/>
          <w:rFonts w:ascii="Tahoma" w:hAnsi="Tahoma" w:cs="Tahoma"/>
          <w:i/>
          <w:iCs/>
          <w:color w:val="555555"/>
          <w:sz w:val="21"/>
          <w:szCs w:val="21"/>
        </w:rPr>
        <w:t>Математическая грамотность:</w:t>
      </w:r>
      <w:r>
        <w:rPr>
          <w:rFonts w:ascii="Tahoma" w:hAnsi="Tahoma" w:cs="Tahoma"/>
          <w:color w:val="555555"/>
          <w:sz w:val="21"/>
          <w:szCs w:val="21"/>
        </w:rPr>
        <w:t> </w:t>
      </w:r>
      <w:hyperlink r:id="rId7" w:history="1">
        <w:r>
          <w:rPr>
            <w:rStyle w:val="a6"/>
            <w:rFonts w:ascii="Tahoma" w:hAnsi="Tahoma" w:cs="Tahoma"/>
            <w:sz w:val="21"/>
            <w:szCs w:val="21"/>
          </w:rPr>
          <w:t>http://skiv.instrao.ru/bank-zadaniy/matematicheskaya-gramotnost/</w:t>
        </w:r>
      </w:hyperlink>
    </w:p>
    <w:p w:rsidR="004B64B3" w:rsidRDefault="004B64B3" w:rsidP="004B64B3">
      <w:pPr>
        <w:pStyle w:val="a3"/>
      </w:pPr>
      <w:r>
        <w:rPr>
          <w:rStyle w:val="a5"/>
          <w:rFonts w:ascii="Tahoma" w:hAnsi="Tahoma" w:cs="Tahoma"/>
          <w:i/>
          <w:iCs/>
          <w:color w:val="555555"/>
          <w:sz w:val="21"/>
          <w:szCs w:val="21"/>
        </w:rPr>
        <w:t>Естественнонаучная грамотность:</w:t>
      </w:r>
      <w:r>
        <w:rPr>
          <w:rFonts w:ascii="Tahoma" w:hAnsi="Tahoma" w:cs="Tahoma"/>
          <w:color w:val="555555"/>
          <w:sz w:val="21"/>
          <w:szCs w:val="21"/>
        </w:rPr>
        <w:t> </w:t>
      </w:r>
      <w:hyperlink r:id="rId8" w:history="1">
        <w:r>
          <w:rPr>
            <w:rStyle w:val="a6"/>
            <w:rFonts w:ascii="Tahoma" w:hAnsi="Tahoma" w:cs="Tahoma"/>
            <w:sz w:val="21"/>
            <w:szCs w:val="21"/>
          </w:rPr>
          <w:t>http://skiv.instrao.ru/bank-zadaniy/estestvennonauchnaya-gramotnost/</w:t>
        </w:r>
      </w:hyperlink>
    </w:p>
    <w:p w:rsidR="004B64B3" w:rsidRDefault="004B64B3" w:rsidP="004B64B3">
      <w:pPr>
        <w:pStyle w:val="a3"/>
      </w:pPr>
      <w:r>
        <w:rPr>
          <w:rStyle w:val="a5"/>
          <w:rFonts w:ascii="Tahoma" w:hAnsi="Tahoma" w:cs="Tahoma"/>
          <w:i/>
          <w:iCs/>
          <w:color w:val="555555"/>
          <w:sz w:val="21"/>
          <w:szCs w:val="21"/>
        </w:rPr>
        <w:t>Глобальные компетенции:</w:t>
      </w:r>
      <w:r>
        <w:rPr>
          <w:rFonts w:ascii="Tahoma" w:hAnsi="Tahoma" w:cs="Tahoma"/>
          <w:color w:val="555555"/>
          <w:sz w:val="21"/>
          <w:szCs w:val="21"/>
        </w:rPr>
        <w:t> </w:t>
      </w:r>
      <w:hyperlink r:id="rId9" w:history="1">
        <w:r>
          <w:rPr>
            <w:rStyle w:val="a6"/>
            <w:rFonts w:ascii="Tahoma" w:hAnsi="Tahoma" w:cs="Tahoma"/>
            <w:sz w:val="21"/>
            <w:szCs w:val="21"/>
          </w:rPr>
          <w:t>http://skiv.instrao.ru/bank-zadaniy/globalnye-kompetentsii/</w:t>
        </w:r>
      </w:hyperlink>
    </w:p>
    <w:p w:rsidR="004B64B3" w:rsidRDefault="004B64B3" w:rsidP="004B64B3">
      <w:pPr>
        <w:pStyle w:val="a3"/>
      </w:pPr>
      <w:r>
        <w:rPr>
          <w:rStyle w:val="a5"/>
          <w:rFonts w:ascii="Tahoma" w:hAnsi="Tahoma" w:cs="Tahoma"/>
          <w:i/>
          <w:iCs/>
          <w:color w:val="555555"/>
          <w:sz w:val="21"/>
          <w:szCs w:val="21"/>
        </w:rPr>
        <w:t>Финансовая грамотность:</w:t>
      </w:r>
      <w:r>
        <w:rPr>
          <w:rFonts w:ascii="Tahoma" w:hAnsi="Tahoma" w:cs="Tahoma"/>
          <w:color w:val="555555"/>
          <w:sz w:val="21"/>
          <w:szCs w:val="21"/>
        </w:rPr>
        <w:t> </w:t>
      </w:r>
      <w:hyperlink r:id="rId10" w:history="1">
        <w:r>
          <w:rPr>
            <w:rStyle w:val="a6"/>
            <w:rFonts w:ascii="Tahoma" w:hAnsi="Tahoma" w:cs="Tahoma"/>
            <w:sz w:val="21"/>
            <w:szCs w:val="21"/>
          </w:rPr>
          <w:t>http://skiv.instrao.ru/bank-zadaniy/finansovaya-gramotnost/</w:t>
        </w:r>
      </w:hyperlink>
    </w:p>
    <w:p w:rsidR="004B64B3" w:rsidRDefault="004B64B3" w:rsidP="004B64B3">
      <w:pPr>
        <w:pStyle w:val="a3"/>
      </w:pPr>
      <w:r>
        <w:rPr>
          <w:rStyle w:val="a5"/>
          <w:rFonts w:ascii="Tahoma" w:hAnsi="Tahoma" w:cs="Tahoma"/>
          <w:i/>
          <w:iCs/>
          <w:color w:val="555555"/>
          <w:sz w:val="21"/>
          <w:szCs w:val="21"/>
        </w:rPr>
        <w:t>Креативное мышление:</w:t>
      </w:r>
      <w:r>
        <w:rPr>
          <w:rFonts w:ascii="Tahoma" w:hAnsi="Tahoma" w:cs="Tahoma"/>
          <w:color w:val="555555"/>
          <w:sz w:val="21"/>
          <w:szCs w:val="21"/>
        </w:rPr>
        <w:t> </w:t>
      </w:r>
      <w:hyperlink r:id="rId11" w:history="1">
        <w:r>
          <w:rPr>
            <w:rStyle w:val="a6"/>
            <w:rFonts w:ascii="Tahoma" w:hAnsi="Tahoma" w:cs="Tahoma"/>
            <w:sz w:val="21"/>
            <w:szCs w:val="21"/>
          </w:rPr>
          <w:t>http://skiv.instrao.ru/bank-zadaniy/kreativnoe-myshlenie/</w:t>
        </w:r>
      </w:hyperlink>
    </w:p>
    <w:p w:rsidR="004B64B3" w:rsidRDefault="004B64B3" w:rsidP="004B64B3">
      <w:pPr>
        <w:pStyle w:val="a3"/>
      </w:pPr>
      <w:r>
        <w:rPr>
          <w:rStyle w:val="a5"/>
          <w:rFonts w:ascii="Calibri" w:hAnsi="Calibri"/>
          <w:i/>
          <w:iCs/>
          <w:color w:val="555555"/>
          <w:sz w:val="22"/>
          <w:szCs w:val="22"/>
          <w:shd w:val="clear" w:color="auto" w:fill="FFFFFF"/>
        </w:rPr>
        <w:t>Открытые задания PISA:</w:t>
      </w:r>
      <w:r>
        <w:rPr>
          <w:rFonts w:ascii="Calibri" w:hAnsi="Calibri"/>
          <w:color w:val="555555"/>
          <w:sz w:val="22"/>
          <w:szCs w:val="22"/>
          <w:shd w:val="clear" w:color="auto" w:fill="FFFFFF"/>
        </w:rPr>
        <w:t>  </w:t>
      </w:r>
      <w:r>
        <w:t> </w:t>
      </w:r>
      <w:hyperlink r:id="rId12" w:history="1">
        <w:r>
          <w:rPr>
            <w:rStyle w:val="a6"/>
            <w:rFonts w:ascii="Tahoma" w:hAnsi="Tahoma" w:cs="Tahoma"/>
            <w:color w:val="007AD0"/>
            <w:sz w:val="21"/>
            <w:szCs w:val="21"/>
            <w:shd w:val="clear" w:color="auto" w:fill="FFFFFF"/>
          </w:rPr>
          <w:t>https://fioco.ru/примеры-задач-pisa</w:t>
        </w:r>
      </w:hyperlink>
      <w:r>
        <w:rPr>
          <w:rStyle w:val="link-wrapper-container"/>
          <w:rFonts w:ascii="Calibri" w:hAnsi="Calibri"/>
          <w:color w:val="555555"/>
          <w:sz w:val="22"/>
          <w:szCs w:val="22"/>
          <w:shd w:val="clear" w:color="auto" w:fill="FFFFFF"/>
        </w:rPr>
        <w:t> </w:t>
      </w:r>
    </w:p>
    <w:p w:rsidR="004B64B3" w:rsidRDefault="004B64B3" w:rsidP="004B64B3">
      <w:pPr>
        <w:pStyle w:val="a3"/>
      </w:pPr>
      <w:r>
        <w:rPr>
          <w:rStyle w:val="a5"/>
          <w:rFonts w:ascii="Tahoma" w:hAnsi="Tahoma" w:cs="Tahoma"/>
          <w:i/>
          <w:iCs/>
          <w:color w:val="555555"/>
        </w:rPr>
        <w:t>Электронный банк заданий по ФГ</w:t>
      </w:r>
      <w:proofErr w:type="gramStart"/>
      <w:r>
        <w:rPr>
          <w:rStyle w:val="a5"/>
          <w:rFonts w:ascii="Tahoma" w:hAnsi="Tahoma" w:cs="Tahoma"/>
          <w:i/>
          <w:iCs/>
          <w:color w:val="555555"/>
        </w:rPr>
        <w:t> </w:t>
      </w:r>
      <w:r>
        <w:rPr>
          <w:rFonts w:ascii="Calibri" w:hAnsi="Calibri"/>
          <w:color w:val="555555"/>
          <w:shd w:val="clear" w:color="auto" w:fill="FFFFFF"/>
        </w:rPr>
        <w:t>:</w:t>
      </w:r>
      <w:proofErr w:type="gramEnd"/>
      <w:r>
        <w:t> </w:t>
      </w:r>
      <w:hyperlink r:id="rId13" w:history="1">
        <w:r>
          <w:rPr>
            <w:rStyle w:val="a6"/>
          </w:rPr>
          <w:t>https://fg.resh.edu.ru/</w:t>
        </w:r>
      </w:hyperlink>
      <w:r>
        <w:t>. </w:t>
      </w:r>
      <w:r>
        <w:rPr>
          <w:rFonts w:ascii="Calibri" w:hAnsi="Calibri"/>
          <w:color w:val="555555"/>
          <w:sz w:val="27"/>
          <w:szCs w:val="27"/>
          <w:shd w:val="clear" w:color="auto" w:fill="FFFFFF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</w:t>
      </w:r>
      <w:r>
        <w:rPr>
          <w:rFonts w:ascii="Calibri" w:hAnsi="Calibri"/>
          <w:color w:val="555555"/>
          <w:sz w:val="22"/>
          <w:szCs w:val="22"/>
          <w:shd w:val="clear" w:color="auto" w:fill="FFFFFF"/>
        </w:rPr>
        <w:t>: </w:t>
      </w:r>
      <w:hyperlink r:id="rId14" w:history="1">
        <w:r>
          <w:rPr>
            <w:rStyle w:val="a6"/>
          </w:rPr>
          <w:t>https://resh.edu.ru/instruction</w:t>
        </w:r>
      </w:hyperlink>
    </w:p>
    <w:p w:rsidR="004B64B3" w:rsidRDefault="004B64B3" w:rsidP="004B64B3">
      <w:pPr>
        <w:pStyle w:val="a3"/>
      </w:pPr>
      <w:r>
        <w:rPr>
          <w:rStyle w:val="a5"/>
          <w:i/>
          <w:iCs/>
          <w:color w:val="555555"/>
          <w:sz w:val="27"/>
          <w:szCs w:val="27"/>
          <w:shd w:val="clear" w:color="auto" w:fill="FFFFFF"/>
        </w:rPr>
        <w:t>Открытый банк заданий для оценки естественнонаучной грамотности ФГБНУ ФИПИ:</w:t>
      </w:r>
      <w:hyperlink r:id="rId15" w:history="1">
        <w:r>
          <w:rPr>
            <w:rStyle w:val="a6"/>
            <w:sz w:val="27"/>
            <w:szCs w:val="27"/>
          </w:rPr>
          <w:t>https://fipi.ru/otkrytyy-bank-zadaniy-dlya-otsenki-yestestvennonauchnoy-gramotnosti</w:t>
        </w:r>
      </w:hyperlink>
    </w:p>
    <w:p w:rsidR="004B64B3" w:rsidRDefault="004B64B3" w:rsidP="004B64B3">
      <w:pPr>
        <w:pStyle w:val="a3"/>
      </w:pPr>
      <w:r>
        <w:rPr>
          <w:rStyle w:val="a5"/>
          <w:i/>
          <w:iCs/>
          <w:color w:val="555555"/>
        </w:rPr>
        <w:t>Лаборатория функциональной грамотности:</w:t>
      </w:r>
      <w:hyperlink r:id="rId16" w:history="1">
        <w:r>
          <w:rPr>
            <w:rStyle w:val="a6"/>
          </w:rPr>
          <w:t>https://rosuchebnik.ru/material/laboratoriya-funktsionalnoy-gramotnosti/</w:t>
        </w:r>
      </w:hyperlink>
    </w:p>
    <w:p w:rsidR="004B64B3" w:rsidRDefault="004B64B3" w:rsidP="004B64B3">
      <w:pPr>
        <w:pStyle w:val="a3"/>
      </w:pPr>
      <w:hyperlink r:id="rId17" w:history="1">
        <w:proofErr w:type="spellStart"/>
        <w:proofErr w:type="gramStart"/>
        <w:r>
          <w:rPr>
            <w:rStyle w:val="a6"/>
            <w:rFonts w:ascii="Tahoma" w:hAnsi="Tahoma" w:cs="Tahoma"/>
            <w:color w:val="36AFEB"/>
            <w:sz w:val="21"/>
            <w:szCs w:val="21"/>
            <w:shd w:val="clear" w:color="auto" w:fill="FFFFFF"/>
          </w:rPr>
          <w:t>Вебинар</w:t>
        </w:r>
        <w:proofErr w:type="spellEnd"/>
        <w:r>
          <w:rPr>
            <w:rStyle w:val="a6"/>
            <w:rFonts w:ascii="Tahoma" w:hAnsi="Tahoma" w:cs="Tahoma"/>
            <w:color w:val="36AFEB"/>
            <w:sz w:val="21"/>
            <w:szCs w:val="21"/>
            <w:shd w:val="clear" w:color="auto" w:fill="FFFFFF"/>
          </w:rPr>
          <w:t xml:space="preserve"> Колесниковой Н.Б., главного редактора издательства «Просвещение»)</w:t>
        </w:r>
      </w:hyperlink>
      <w:proofErr w:type="gramEnd"/>
    </w:p>
    <w:p w:rsidR="004B64B3" w:rsidRDefault="004B64B3" w:rsidP="004B64B3">
      <w:pPr>
        <w:pStyle w:val="a3"/>
      </w:pP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Электронный банк заданий для оценки функциональной грамотности (</w:t>
      </w:r>
      <w:hyperlink r:id="rId18" w:history="1">
        <w:r>
          <w:rPr>
            <w:rStyle w:val="a6"/>
            <w:color w:val="36AFEB"/>
            <w:shd w:val="clear" w:color="auto" w:fill="FFFFFF"/>
          </w:rPr>
          <w:t>платформа РЭШ</w:t>
        </w:r>
      </w:hyperlink>
      <w:r>
        <w:rPr>
          <w:shd w:val="clear" w:color="auto" w:fill="FFFFFF"/>
        </w:rPr>
        <w:t>)</w:t>
      </w:r>
    </w:p>
    <w:p w:rsidR="00C741E8" w:rsidRDefault="00C741E8"/>
    <w:sectPr w:rsidR="00C7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B3"/>
    <w:rsid w:val="004B64B3"/>
    <w:rsid w:val="00C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64B3"/>
    <w:rPr>
      <w:i/>
      <w:iCs/>
    </w:rPr>
  </w:style>
  <w:style w:type="character" w:styleId="a5">
    <w:name w:val="Strong"/>
    <w:basedOn w:val="a0"/>
    <w:uiPriority w:val="22"/>
    <w:qFormat/>
    <w:rsid w:val="004B64B3"/>
    <w:rPr>
      <w:b/>
      <w:bCs/>
    </w:rPr>
  </w:style>
  <w:style w:type="character" w:styleId="a6">
    <w:name w:val="Hyperlink"/>
    <w:basedOn w:val="a0"/>
    <w:uiPriority w:val="99"/>
    <w:semiHidden/>
    <w:unhideWhenUsed/>
    <w:rsid w:val="004B64B3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B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64B3"/>
    <w:rPr>
      <w:i/>
      <w:iCs/>
    </w:rPr>
  </w:style>
  <w:style w:type="character" w:styleId="a5">
    <w:name w:val="Strong"/>
    <w:basedOn w:val="a0"/>
    <w:uiPriority w:val="22"/>
    <w:qFormat/>
    <w:rsid w:val="004B64B3"/>
    <w:rPr>
      <w:b/>
      <w:bCs/>
    </w:rPr>
  </w:style>
  <w:style w:type="character" w:styleId="a6">
    <w:name w:val="Hyperlink"/>
    <w:basedOn w:val="a0"/>
    <w:uiPriority w:val="99"/>
    <w:semiHidden/>
    <w:unhideWhenUsed/>
    <w:rsid w:val="004B64B3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B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estestvennonauchnaya-gramotnost/" TargetMode="External"/><Relationship Id="rId13" Type="http://schemas.openxmlformats.org/officeDocument/2006/relationships/hyperlink" Target="https://fg.resh.edu.ru/" TargetMode="External"/><Relationship Id="rId18" Type="http://schemas.openxmlformats.org/officeDocument/2006/relationships/hyperlink" Target="https://fg.resh.edu.ru/?redirectAfterLogin=%2FdiagnosticWorks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matematicheskaya-gramotnost/" TargetMode="External"/><Relationship Id="rId12" Type="http://schemas.openxmlformats.org/officeDocument/2006/relationships/hyperlink" Target="https://fioco.ru/%D0%BF%D1%80%D0%B8%D0%BC%D0%B5%D1%80%D1%8B-%D0%B7%D0%B0%D0%B4%D0%B0%D1%87-pisa" TargetMode="External"/><Relationship Id="rId17" Type="http://schemas.openxmlformats.org/officeDocument/2006/relationships/hyperlink" Target="https://events.webinar.ru/8478259/4850616/record-new/49523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osuchebnik.ru/material/laboratoriya-funktsionalnoy-gramotnost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chitatelskaya-gramotnost/" TargetMode="External"/><Relationship Id="rId11" Type="http://schemas.openxmlformats.org/officeDocument/2006/relationships/hyperlink" Target="http://skiv.instrao.ru/bank-zadaniy/kreativnoe-myshlenie/" TargetMode="External"/><Relationship Id="rId5" Type="http://schemas.openxmlformats.org/officeDocument/2006/relationships/hyperlink" Target="http://skiv.instrao.ru/bank-zadaniy/chitatelskaya-gramotnost/" TargetMode="External"/><Relationship Id="rId15" Type="http://schemas.openxmlformats.org/officeDocument/2006/relationships/hyperlink" Target="https://fipi.ru/otkrytyy-bank-zadaniy-dlya-otsenki-yestestvennonauchnoy-gramotnosti" TargetMode="External"/><Relationship Id="rId10" Type="http://schemas.openxmlformats.org/officeDocument/2006/relationships/hyperlink" Target="http://skiv.instrao.ru/bank-zadaniy/finansovaya-gramotnos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globalnye-kompetentsii/" TargetMode="External"/><Relationship Id="rId14" Type="http://schemas.openxmlformats.org/officeDocument/2006/relationships/hyperlink" Target="https://resh.edu.ru/instr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2022-11-22T17:51:00Z</dcterms:created>
  <dcterms:modified xsi:type="dcterms:W3CDTF">2022-11-22T17:53:00Z</dcterms:modified>
</cp:coreProperties>
</file>