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7" w:rsidRPr="00333FEE" w:rsidRDefault="00DA2EE7" w:rsidP="00DA2EE7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333FEE">
        <w:rPr>
          <w:rFonts w:ascii="Times New Roman" w:hAnsi="Times New Roman"/>
          <w:b/>
        </w:rPr>
        <w:t>организации</w:t>
      </w:r>
      <w:proofErr w:type="gramEnd"/>
      <w:r w:rsidRPr="00333FEE">
        <w:rPr>
          <w:rFonts w:ascii="Times New Roman" w:hAnsi="Times New Roman"/>
          <w:b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DA2EE7" w:rsidRPr="00333FEE" w:rsidRDefault="00DA2EE7" w:rsidP="00DA2EE7">
      <w:pPr>
        <w:jc w:val="center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</w:t>
      </w:r>
    </w:p>
    <w:p w:rsidR="00DA2EE7" w:rsidRPr="00333FEE" w:rsidRDefault="00DA2EE7" w:rsidP="00DA2EE7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DA2EE7" w:rsidRPr="00333FEE" w:rsidRDefault="00DA2EE7" w:rsidP="00DA2EE7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1. </w:t>
      </w:r>
      <w:r w:rsidRPr="00333FEE">
        <w:rPr>
          <w:rFonts w:ascii="Times New Roman" w:hAnsi="Times New Roman"/>
          <w:b/>
          <w:bCs/>
          <w:iCs/>
        </w:rPr>
        <w:t>Общие положения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Должен знать: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дидактические возможности использования ресурсов сети Интернет;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правила безопасного использования сети Интернет;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DA2EE7" w:rsidRPr="00333FEE" w:rsidRDefault="00DA2EE7" w:rsidP="00DA2EE7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2. </w:t>
      </w:r>
      <w:r w:rsidRPr="00333FEE">
        <w:rPr>
          <w:rFonts w:ascii="Times New Roman" w:hAnsi="Times New Roman"/>
          <w:b/>
          <w:bCs/>
          <w:iCs/>
        </w:rPr>
        <w:t>Должностные обязанности: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контроль использования сети Интернет в образовательном учреждении;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DA2EE7" w:rsidRPr="00333FEE" w:rsidRDefault="00DA2EE7" w:rsidP="00DA2EE7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3. </w:t>
      </w:r>
      <w:r w:rsidRPr="00333FEE">
        <w:rPr>
          <w:rFonts w:ascii="Times New Roman" w:hAnsi="Times New Roman"/>
          <w:b/>
          <w:bCs/>
          <w:iCs/>
        </w:rPr>
        <w:t>Права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33FEE">
        <w:rPr>
          <w:rFonts w:ascii="Times New Roman" w:hAnsi="Times New Roman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DA2EE7" w:rsidRPr="00333FEE" w:rsidRDefault="00DA2EE7" w:rsidP="00DA2EE7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4. </w:t>
      </w:r>
      <w:r w:rsidRPr="00333FEE">
        <w:rPr>
          <w:rFonts w:ascii="Times New Roman" w:hAnsi="Times New Roman"/>
          <w:b/>
          <w:bCs/>
          <w:iCs/>
        </w:rPr>
        <w:t>Ответственность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33FEE"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DA2EE7" w:rsidRPr="00333FEE" w:rsidRDefault="00DA2EE7" w:rsidP="00DA2EE7">
      <w:pPr>
        <w:rPr>
          <w:rFonts w:ascii="Times New Roman" w:hAnsi="Times New Roman"/>
          <w:b/>
        </w:rPr>
      </w:pPr>
    </w:p>
    <w:p w:rsidR="00DA2EE7" w:rsidRPr="00333FEE" w:rsidRDefault="00DA2EE7" w:rsidP="00DA2EE7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Toc314564871"/>
      <w:r w:rsidRPr="00333FEE">
        <w:rPr>
          <w:rFonts w:ascii="Times New Roman" w:hAnsi="Times New Roman" w:cs="Times New Roman"/>
          <w:b w:val="0"/>
          <w:sz w:val="22"/>
          <w:szCs w:val="22"/>
        </w:rPr>
        <w:lastRenderedPageBreak/>
        <w:t>Формулировки для внесения изменений в должностные инструкции отдельных сотрудников образовательных учреждений</w:t>
      </w:r>
      <w:bookmarkEnd w:id="0"/>
    </w:p>
    <w:p w:rsidR="00DA2EE7" w:rsidRPr="00333FEE" w:rsidRDefault="00DA2EE7" w:rsidP="00DA2EE7">
      <w:pPr>
        <w:rPr>
          <w:rFonts w:ascii="Times New Roman" w:hAnsi="Times New Roman"/>
        </w:rPr>
      </w:pP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Toc154431124"/>
      <w:r w:rsidRPr="00333FEE">
        <w:rPr>
          <w:rFonts w:ascii="Times New Roman" w:hAnsi="Times New Roman"/>
        </w:rPr>
        <w:t>В должностные инструкции сотрудников ОУ рекомендуется внести дополнительно следующие положения</w:t>
      </w:r>
      <w:bookmarkEnd w:id="1"/>
      <w:r w:rsidRPr="00333FEE">
        <w:rPr>
          <w:rFonts w:ascii="Times New Roman" w:hAnsi="Times New Roman"/>
        </w:rPr>
        <w:t>.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Toc154431125"/>
      <w:r w:rsidRPr="00333FEE">
        <w:rPr>
          <w:rFonts w:ascii="Times New Roman" w:hAnsi="Times New Roman"/>
        </w:rPr>
        <w:t>Педагогический работник (преподаватель</w:t>
      </w:r>
      <w:bookmarkEnd w:id="2"/>
      <w:r w:rsidRPr="00333FEE">
        <w:rPr>
          <w:rFonts w:ascii="Times New Roman" w:hAnsi="Times New Roman"/>
        </w:rPr>
        <w:t>/учитель/воспитатель)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3" w:name="_Toc154431127"/>
      <w:r w:rsidRPr="00333FEE">
        <w:rPr>
          <w:rFonts w:ascii="Times New Roman" w:hAnsi="Times New Roman"/>
          <w:b/>
        </w:rPr>
        <w:t>1. Общие положения</w:t>
      </w:r>
      <w:bookmarkEnd w:id="3"/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Должен знать: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дидактические возможности использования ресурсов сети Интернет;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правила использования сети Интернет в ОУ.</w:t>
      </w:r>
      <w:bookmarkStart w:id="4" w:name="_Toc154431128"/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Должностные обязанности</w:t>
      </w:r>
      <w:bookmarkEnd w:id="4"/>
      <w:r w:rsidRPr="00333FEE">
        <w:rPr>
          <w:rFonts w:ascii="Times New Roman" w:hAnsi="Times New Roman"/>
          <w:b/>
        </w:rPr>
        <w:t>: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— разрабатывает, согласует с методическим объединением, представляет на педагогическом совете ОУ и размещает в информационном пространстве ОУ  календарно-тематическое планирование; 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получает и использует в своей деятельности электронный адрес и пароли для работы в сети Интернет и информационной среде ОУ;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333FEE">
        <w:rPr>
          <w:rFonts w:ascii="Times New Roman" w:hAnsi="Times New Roman"/>
        </w:rPr>
        <w:t xml:space="preserve"> ;</w:t>
      </w:r>
      <w:proofErr w:type="gramEnd"/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соблюдает требования локальных нормативных актов образовательной организации;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5" w:name="_Toc154431129"/>
      <w:r w:rsidRPr="00333FEE">
        <w:rPr>
          <w:rFonts w:ascii="Times New Roman" w:hAnsi="Times New Roman"/>
          <w:b/>
        </w:rPr>
        <w:t>3. Права</w:t>
      </w:r>
      <w:bookmarkEnd w:id="5"/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" w:name="_Toc154431130"/>
      <w:r w:rsidRPr="00333FEE">
        <w:rPr>
          <w:rFonts w:ascii="Times New Roman" w:hAnsi="Times New Roman"/>
          <w:b/>
        </w:rPr>
        <w:t>4. Ответственность</w:t>
      </w:r>
      <w:bookmarkEnd w:id="6"/>
    </w:p>
    <w:p w:rsidR="00DA2EE7" w:rsidRPr="00333FEE" w:rsidRDefault="00DA2EE7" w:rsidP="00DA2EE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33FEE">
        <w:rPr>
          <w:rFonts w:ascii="Times New Roman" w:hAnsi="Times New Roman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DA2EE7" w:rsidRPr="00333FEE" w:rsidRDefault="00DA2EE7" w:rsidP="00DA2EE7">
      <w:pPr>
        <w:rPr>
          <w:rFonts w:ascii="Times New Roman" w:hAnsi="Times New Roman"/>
        </w:rPr>
      </w:pPr>
    </w:p>
    <w:p w:rsidR="00A329F2" w:rsidRDefault="00DA2EE7" w:rsidP="00DA2EE7">
      <w:r w:rsidRPr="00333FEE">
        <w:rPr>
          <w:rFonts w:ascii="Times New Roman" w:hAnsi="Times New Roman"/>
          <w:b/>
        </w:rPr>
        <w:br w:type="page"/>
      </w:r>
      <w:bookmarkStart w:id="7" w:name="_GoBack"/>
      <w:bookmarkEnd w:id="7"/>
    </w:p>
    <w:sectPr w:rsidR="00A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7"/>
    <w:rsid w:val="00A329F2"/>
    <w:rsid w:val="00D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2EE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EE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2EE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2E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2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2EE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EE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2EE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2E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2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Сахарова</dc:creator>
  <cp:lastModifiedBy>Ольга В. Сахарова</cp:lastModifiedBy>
  <cp:revision>1</cp:revision>
  <dcterms:created xsi:type="dcterms:W3CDTF">2021-04-23T07:08:00Z</dcterms:created>
  <dcterms:modified xsi:type="dcterms:W3CDTF">2021-04-23T07:09:00Z</dcterms:modified>
</cp:coreProperties>
</file>